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D122" w14:textId="77777777" w:rsidR="0099310E" w:rsidRPr="00CF1CC5" w:rsidRDefault="0099310E" w:rsidP="00274EE0">
      <w:pPr>
        <w:ind w:left="5184" w:hanging="222"/>
        <w:jc w:val="both"/>
      </w:pPr>
      <w:r w:rsidRPr="00CF1CC5">
        <w:t>PATVIRTINTA</w:t>
      </w:r>
    </w:p>
    <w:p w14:paraId="5851A550" w14:textId="4F3FC20E" w:rsidR="00274EE0" w:rsidRPr="00CF1CC5" w:rsidRDefault="0099310E" w:rsidP="00274EE0">
      <w:pPr>
        <w:ind w:left="3888" w:firstLine="1074"/>
        <w:jc w:val="both"/>
      </w:pPr>
      <w:r w:rsidRPr="00CF1CC5">
        <w:t>Kretingos rajono savivaldybės tarybos</w:t>
      </w:r>
    </w:p>
    <w:p w14:paraId="3462C8C6" w14:textId="4CBD2B4C" w:rsidR="00274EE0" w:rsidRPr="00CF1CC5" w:rsidRDefault="00274EE0" w:rsidP="00274EE0">
      <w:pPr>
        <w:ind w:left="3888" w:firstLine="1074"/>
        <w:jc w:val="both"/>
      </w:pPr>
      <w:r w:rsidRPr="00CF1CC5">
        <w:t>2009 m. rugpjūčio 27 d. sprendimu Nr. T2-233</w:t>
      </w:r>
    </w:p>
    <w:p w14:paraId="0474037C" w14:textId="77777777" w:rsidR="00274EE0" w:rsidRPr="00CF1CC5" w:rsidRDefault="00274EE0" w:rsidP="00274EE0">
      <w:pPr>
        <w:ind w:left="3888" w:firstLine="1074"/>
        <w:jc w:val="both"/>
      </w:pPr>
      <w:r w:rsidRPr="00CF1CC5">
        <w:t>(Kretingos rajono savivaldybės tarybos</w:t>
      </w:r>
    </w:p>
    <w:p w14:paraId="71B65DCC" w14:textId="4B44568D" w:rsidR="00274EE0" w:rsidRPr="00CF1CC5" w:rsidRDefault="00274EE0" w:rsidP="00274EE0">
      <w:pPr>
        <w:ind w:left="3888" w:firstLine="1074"/>
        <w:jc w:val="both"/>
      </w:pPr>
      <w:r w:rsidRPr="00CF1CC5">
        <w:t xml:space="preserve">2018 m. vasario </w:t>
      </w:r>
      <w:r w:rsidR="0040162F">
        <w:t>22</w:t>
      </w:r>
      <w:r w:rsidRPr="00CF1CC5">
        <w:t xml:space="preserve"> d. sprendimo Nr. T2-</w:t>
      </w:r>
      <w:r w:rsidR="00255F6A">
        <w:t>35</w:t>
      </w:r>
      <w:bookmarkStart w:id="0" w:name="_GoBack"/>
      <w:bookmarkEnd w:id="0"/>
    </w:p>
    <w:p w14:paraId="1478F1F9" w14:textId="4E4DA09C" w:rsidR="00274EE0" w:rsidRPr="00CF1CC5" w:rsidRDefault="00E04C77" w:rsidP="00274EE0">
      <w:pPr>
        <w:ind w:left="3888" w:firstLine="1074"/>
        <w:jc w:val="both"/>
      </w:pPr>
      <w:r w:rsidRPr="00CF1CC5">
        <w:t>r</w:t>
      </w:r>
      <w:r w:rsidR="00274EE0" w:rsidRPr="00CF1CC5">
        <w:t>edakcija)</w:t>
      </w:r>
    </w:p>
    <w:p w14:paraId="490F6F1A" w14:textId="702625FD" w:rsidR="00274EE0" w:rsidRPr="00CF1CC5" w:rsidRDefault="00274EE0" w:rsidP="00274EE0">
      <w:pPr>
        <w:ind w:left="3888" w:firstLine="1074"/>
        <w:jc w:val="both"/>
      </w:pPr>
    </w:p>
    <w:p w14:paraId="22F967AC" w14:textId="4BDD01E2" w:rsidR="0099310E" w:rsidRDefault="00274EE0" w:rsidP="0099310E">
      <w:pPr>
        <w:tabs>
          <w:tab w:val="left" w:pos="720"/>
          <w:tab w:val="left" w:pos="1440"/>
          <w:tab w:val="left" w:pos="2160"/>
          <w:tab w:val="left" w:pos="2880"/>
          <w:tab w:val="left" w:pos="3600"/>
          <w:tab w:val="left" w:pos="4320"/>
          <w:tab w:val="left" w:pos="5040"/>
          <w:tab w:val="left" w:pos="6435"/>
        </w:tabs>
        <w:jc w:val="both"/>
      </w:pPr>
      <w:r w:rsidRPr="00CF1CC5">
        <w:tab/>
      </w:r>
      <w:r w:rsidRPr="00CF1CC5">
        <w:tab/>
      </w:r>
      <w:r w:rsidRPr="00CF1CC5">
        <w:tab/>
      </w:r>
      <w:r w:rsidRPr="00CF1CC5">
        <w:tab/>
      </w:r>
      <w:r w:rsidRPr="00CF1CC5">
        <w:tab/>
      </w:r>
      <w:r w:rsidRPr="00CF1CC5">
        <w:tab/>
      </w:r>
      <w:r w:rsidRPr="00CF1CC5">
        <w:tab/>
      </w:r>
      <w:r w:rsidR="0099310E" w:rsidRPr="00CF1CC5">
        <w:t xml:space="preserve"> </w:t>
      </w:r>
    </w:p>
    <w:p w14:paraId="789E21C0" w14:textId="77777777" w:rsidR="0040162F" w:rsidRPr="00CF1CC5" w:rsidRDefault="0040162F" w:rsidP="0099310E">
      <w:pPr>
        <w:tabs>
          <w:tab w:val="left" w:pos="720"/>
          <w:tab w:val="left" w:pos="1440"/>
          <w:tab w:val="left" w:pos="2160"/>
          <w:tab w:val="left" w:pos="2880"/>
          <w:tab w:val="left" w:pos="3600"/>
          <w:tab w:val="left" w:pos="4320"/>
          <w:tab w:val="left" w:pos="5040"/>
          <w:tab w:val="left" w:pos="6435"/>
        </w:tabs>
        <w:jc w:val="both"/>
      </w:pPr>
    </w:p>
    <w:p w14:paraId="550AEABB"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center"/>
        <w:rPr>
          <w:b/>
        </w:rPr>
      </w:pPr>
      <w:r w:rsidRPr="00CF1CC5">
        <w:rPr>
          <w:b/>
        </w:rPr>
        <w:t>VIETINĖS RINKLIAVOS UŽ KOMUNALINIŲ ATLIEKŲ SURINKIMĄ IŠ ATLIEKŲ TURĖTOJŲ IR ATLIEKŲ TVARKYMĄ LENGVATŲ TEIKIMO TVARKOS APRAŠAS</w:t>
      </w:r>
    </w:p>
    <w:p w14:paraId="1EDBD915"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center"/>
        <w:rPr>
          <w:b/>
        </w:rPr>
      </w:pPr>
    </w:p>
    <w:p w14:paraId="7323C99A"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ind w:left="360"/>
        <w:jc w:val="center"/>
        <w:rPr>
          <w:b/>
        </w:rPr>
      </w:pPr>
      <w:r w:rsidRPr="00CF1CC5">
        <w:rPr>
          <w:b/>
        </w:rPr>
        <w:t>I. BENDROSIOS NUOSTATOS</w:t>
      </w:r>
    </w:p>
    <w:p w14:paraId="3EFA0405"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both"/>
      </w:pPr>
    </w:p>
    <w:p w14:paraId="1878FD06"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r w:rsidRPr="00CF1CC5">
        <w:t xml:space="preserve">1. Vietinės rinkliavos už komunalinių atliekų surinkimą iš atliekų turėtojų ir atliekų tvarkymą (toliau </w:t>
      </w:r>
      <w:r w:rsidR="00C9513E" w:rsidRPr="00CF1CC5">
        <w:t>–</w:t>
      </w:r>
      <w:r w:rsidRPr="00CF1CC5">
        <w:t xml:space="preserve"> Vietinė rinkliava) lengvatų teikimo tvarkos aprašas  (toliau  </w:t>
      </w:r>
      <w:r w:rsidR="00C9513E" w:rsidRPr="00CF1CC5">
        <w:t>–</w:t>
      </w:r>
      <w:r w:rsidRPr="00CF1CC5">
        <w:t xml:space="preserve"> Tvarka) nustato lengvatų gavėjus bei lengvatų teikimo sąlygas.</w:t>
      </w:r>
    </w:p>
    <w:p w14:paraId="748F9469"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both"/>
      </w:pPr>
    </w:p>
    <w:p w14:paraId="433D7A0E"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center"/>
        <w:rPr>
          <w:b/>
        </w:rPr>
      </w:pPr>
      <w:r w:rsidRPr="00CF1CC5">
        <w:rPr>
          <w:b/>
        </w:rPr>
        <w:t>II. PAGRINDINĖS SĄVOKOS</w:t>
      </w:r>
    </w:p>
    <w:p w14:paraId="288032F2"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p>
    <w:p w14:paraId="592F28CE"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r w:rsidRPr="00CF1CC5">
        <w:t>2. Tvarkoje vartojamos sąvokos:</w:t>
      </w:r>
    </w:p>
    <w:p w14:paraId="013D5E33" w14:textId="77777777" w:rsidR="0099310E" w:rsidRPr="00CF1CC5" w:rsidRDefault="0099310E" w:rsidP="00C9513E">
      <w:pPr>
        <w:ind w:firstLine="851"/>
        <w:jc w:val="both"/>
      </w:pPr>
      <w:r w:rsidRPr="00CF1CC5">
        <w:t xml:space="preserve">2.1 </w:t>
      </w:r>
      <w:r w:rsidRPr="00CF1CC5">
        <w:rPr>
          <w:b/>
        </w:rPr>
        <w:t xml:space="preserve">Bendrai gyvenantys asmenys </w:t>
      </w:r>
      <w:r w:rsidRPr="00CF1CC5">
        <w:t>– sutuoktiniai ir jų vaikai (įvaikiai) iki 18 metų; susituokęs asmuo, su kuriuo teismo sprendimu dėl sutuoktinių gyvenimo skyrium yra likę gyventi jų nepilnamečiai vaikai (įvaikiai), arba vienas iš tėvų ir jo vaikai (įvaikiai) iki 18 metų; neįregistravę santuokos ir bendrą ūkį tvarkantys pilnamečiai ar veiksniais pripažinti nepilnamečiai vyras ir moteris ir jų vaikai (įvaikiai) iki 18 metų. Į bendrai gyvenančių asmenų sudėtį taip pat įskaitomi dirbantys (taip pat savarankiškai dirbantys), jeigu per mėnesį jų gaunamos pajamos yra mažesnės kaip 1 valstybės remiamų pajamų dydis, arba nedirbantys (taip pat savarankiškai nedirbantys)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w:t>
      </w:r>
    </w:p>
    <w:p w14:paraId="2A538B91" w14:textId="77777777" w:rsidR="0099310E" w:rsidRPr="00CF1CC5" w:rsidRDefault="0099310E" w:rsidP="00C9513E">
      <w:pPr>
        <w:ind w:firstLine="851"/>
        <w:jc w:val="both"/>
      </w:pPr>
      <w:r w:rsidRPr="00CF1CC5">
        <w:t xml:space="preserve">2.2. </w:t>
      </w:r>
      <w:r w:rsidRPr="00CF1CC5">
        <w:rPr>
          <w:b/>
        </w:rPr>
        <w:t>Lengvata</w:t>
      </w:r>
      <w:r w:rsidRPr="00CF1CC5">
        <w:t xml:space="preserve"> – Vietinės rinkliavos mokėtojų atleidimas nuo Vietinės rinkliavos mokėjimo arba apskaičiuotos Vietinės rinkliavos sumažinimas. </w:t>
      </w:r>
    </w:p>
    <w:p w14:paraId="621E06A0" w14:textId="77777777" w:rsidR="0099310E" w:rsidRPr="00CF1CC5" w:rsidRDefault="0099310E" w:rsidP="00C9513E">
      <w:pPr>
        <w:ind w:firstLine="851"/>
        <w:jc w:val="both"/>
      </w:pPr>
      <w:r w:rsidRPr="00CF1CC5">
        <w:t xml:space="preserve">2.3. </w:t>
      </w:r>
      <w:r w:rsidRPr="00CF1CC5">
        <w:rPr>
          <w:b/>
        </w:rPr>
        <w:t xml:space="preserve">Lengvatos gavėjas – </w:t>
      </w:r>
      <w:r w:rsidRPr="00CF1CC5">
        <w:t>Vietinės rinkliavos mokėtojas, kuriam pagal šį aprašą teikiama lengvata.</w:t>
      </w:r>
    </w:p>
    <w:p w14:paraId="21C06A6F" w14:textId="06DF54CC" w:rsidR="0099310E" w:rsidRPr="00CF1CC5" w:rsidRDefault="0099310E" w:rsidP="00C9513E">
      <w:pPr>
        <w:ind w:firstLine="851"/>
        <w:jc w:val="both"/>
      </w:pPr>
      <w:r w:rsidRPr="00CF1CC5">
        <w:t xml:space="preserve">2.4. </w:t>
      </w:r>
      <w:r w:rsidRPr="00CF1CC5">
        <w:rPr>
          <w:b/>
        </w:rPr>
        <w:t xml:space="preserve">Šeima </w:t>
      </w:r>
      <w:r w:rsidR="00C9513E" w:rsidRPr="00CF1CC5">
        <w:rPr>
          <w:b/>
        </w:rPr>
        <w:t>–</w:t>
      </w:r>
      <w:r w:rsidRPr="00CF1CC5">
        <w:rPr>
          <w:b/>
        </w:rPr>
        <w:t xml:space="preserve"> </w:t>
      </w:r>
      <w:r w:rsidRPr="00CF1CC5">
        <w:t xml:space="preserve">sutuoktiniai ir jų vaikai (įvaikiai) iki 18 metų, jeigu jų yra; susituokęs asmuo, su kuriuo teismo sprendimu dėl sutuoktinių gyvenimo skyrium yra likę gyventi jų vaikai, arba vienas iš tėvų, jų vaikai iki 18 metų, įskaitant nedirbančius, nesusituokusius ir su kitu asmeniu bendrai negyvenančius pilnamečius vaikus nuo 18 iki 24 metų, besimokančius dieninėse bendrojo lavinimo mokyklose ir kitų formaliojo švietimo įstaigų dieniniuose skyriuose (mokiniai ar studentai), taip pat pilnamečius vaikus nuo dieninių bendrojo lavinimo mokyklų baigimo dienos iki tų pačių metų rugsėjo 1 dienos. Į globėjų (rūpintojų) šeimų sudėtį įskaitomi vaikai, kuriems įstatymo nustatyta tvarka yra nustatyta globa </w:t>
      </w:r>
      <w:r w:rsidR="00C473BC" w:rsidRPr="00CF1CC5">
        <w:t>(</w:t>
      </w:r>
      <w:r w:rsidRPr="00CF1CC5">
        <w:t>rūpyba</w:t>
      </w:r>
      <w:r w:rsidR="00C473BC" w:rsidRPr="00CF1CC5">
        <w:t>)</w:t>
      </w:r>
      <w:r w:rsidRPr="00CF1CC5">
        <w:t>.</w:t>
      </w:r>
    </w:p>
    <w:p w14:paraId="6DBFE895" w14:textId="77777777" w:rsidR="0099310E" w:rsidRPr="00CF1CC5" w:rsidRDefault="0099310E" w:rsidP="00C9513E">
      <w:pPr>
        <w:ind w:firstLine="851"/>
        <w:jc w:val="both"/>
      </w:pPr>
      <w:r w:rsidRPr="00CF1CC5">
        <w:t xml:space="preserve">2.5. </w:t>
      </w:r>
      <w:r w:rsidRPr="00CF1CC5">
        <w:rPr>
          <w:b/>
        </w:rPr>
        <w:t>Vienas gyvenantis asmuo</w:t>
      </w:r>
      <w:r w:rsidRPr="00CF1CC5">
        <w:t xml:space="preserve"> – vienas gyvenantis vyresnis kaip 18 metų asmuo arba veiksniu pripažintas nepilnametis, kuris yra nesusituokęs (įskaitant santuoką nutraukusius asmenis), taip pat susituokęs, tačiau teismo sprendimu gyvenantis skyrium, neturintis vaikų (įvaikių) arba jų turintis, tačiau teismo sprendimu dėl sutuoktinių gyvenimo skyrium ar dėl santuokos nutraukimo vaikai (įvaikiai) yra likę gyventi su kitu sutuoktiniu. </w:t>
      </w:r>
    </w:p>
    <w:p w14:paraId="764A882C" w14:textId="77777777" w:rsidR="0099310E" w:rsidRPr="00CF1CC5" w:rsidRDefault="0099310E" w:rsidP="00C9513E">
      <w:pPr>
        <w:ind w:firstLine="851"/>
        <w:jc w:val="both"/>
      </w:pPr>
      <w:r w:rsidRPr="00CF1CC5">
        <w:t>2.6.</w:t>
      </w:r>
      <w:r w:rsidRPr="00CF1CC5">
        <w:rPr>
          <w:b/>
        </w:rPr>
        <w:t xml:space="preserve"> Nepasiturintys gyventojai</w:t>
      </w:r>
      <w:r w:rsidRPr="00CF1CC5">
        <w:t xml:space="preserve"> – bendrai gyvenantys asmenys arba vienas gyvenantis asmuo, kurie, įvertinus jų turimą turtą ir pajamas, Lietuvos Respublikos piniginės socialinės paramos nepasiturintiems gyventojams įstatymo nustatyta tvarka turi teisę gauti socialinę paramą.</w:t>
      </w:r>
    </w:p>
    <w:p w14:paraId="5BFCA116" w14:textId="77777777" w:rsidR="009828F2"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r w:rsidRPr="00CF1CC5">
        <w:lastRenderedPageBreak/>
        <w:t xml:space="preserve">3. </w:t>
      </w:r>
      <w:r w:rsidR="009828F2" w:rsidRPr="00CF1CC5">
        <w:rPr>
          <w:b/>
        </w:rPr>
        <w:t xml:space="preserve">Komunalinių atliekų tvarkymo sistemos administratorius </w:t>
      </w:r>
      <w:r w:rsidR="009828F2" w:rsidRPr="00CF1CC5">
        <w:t xml:space="preserve">- SĮ „Kretingos komunalininkas“, Savivaldybės pavedimu atliekantis vietinės rinkliavos administravimo ir kitas Savivaldybės teisės aktų nustatyta tvarka pavestas funkcijas. </w:t>
      </w:r>
    </w:p>
    <w:p w14:paraId="2456FD7E" w14:textId="3266240A"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pPr>
      <w:r w:rsidRPr="00CF1CC5">
        <w:t xml:space="preserve">4. </w:t>
      </w:r>
      <w:r w:rsidR="0099310E" w:rsidRPr="00CF1CC5">
        <w:t>Kitos šioje Tvarkoje vartojamos sąvokos apibrėžtos Vietinės rinkliavos už komunalinių atliekų surinkimą iš atliekų turėtojų ir atliekų tvarkymą nuostatuose ir kituose teisės aktuose.</w:t>
      </w:r>
    </w:p>
    <w:p w14:paraId="384787D7" w14:textId="77777777" w:rsidR="0099310E" w:rsidRPr="00CF1CC5" w:rsidRDefault="0099310E" w:rsidP="00C9513E">
      <w:pPr>
        <w:ind w:firstLine="851"/>
        <w:jc w:val="both"/>
      </w:pPr>
    </w:p>
    <w:p w14:paraId="2B331E5F"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rPr>
          <w:b/>
        </w:rPr>
      </w:pPr>
      <w:r w:rsidRPr="00CF1CC5">
        <w:rPr>
          <w:b/>
        </w:rPr>
        <w:t>III. LENGVATŲ GAVĖJAI IR LENGVATŲ DYDŽIAI</w:t>
      </w:r>
    </w:p>
    <w:p w14:paraId="6320DF20"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pPr>
    </w:p>
    <w:p w14:paraId="7F1CCCCD" w14:textId="6873DF91"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pPr>
      <w:r w:rsidRPr="00CF1CC5">
        <w:t>5</w:t>
      </w:r>
      <w:r w:rsidR="0099310E" w:rsidRPr="00CF1CC5">
        <w:t xml:space="preserve">. Kretingos rajono savivaldybės </w:t>
      </w:r>
      <w:r w:rsidR="00C9513E" w:rsidRPr="00CF1CC5">
        <w:t xml:space="preserve">(toliau – Savivaldybė) </w:t>
      </w:r>
      <w:r w:rsidR="0099310E" w:rsidRPr="00CF1CC5">
        <w:t>teritorijoje Vietinės rinkliavos mokėtojui lengvata gali būti suteikiama nustatytam laikotarpiui jį atleidžiant nuo Vietinės rinkliavos mokėjimo arba sumažinant Vietinės rinkliavos dydį.</w:t>
      </w:r>
    </w:p>
    <w:p w14:paraId="0EE9D02F" w14:textId="3B5AC5BB"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pPr>
      <w:r w:rsidRPr="00CF1CC5">
        <w:t>6</w:t>
      </w:r>
      <w:r w:rsidR="0099310E" w:rsidRPr="00CF1CC5">
        <w:t xml:space="preserve">. </w:t>
      </w:r>
      <w:r w:rsidR="00A9738B" w:rsidRPr="00CF1CC5">
        <w:t>Vietinės rinkliavos dydis 100 proc. mažinamas trečiam ir kiekvienam</w:t>
      </w:r>
      <w:r w:rsidR="0099310E" w:rsidRPr="00CF1CC5">
        <w:t xml:space="preserve"> kita</w:t>
      </w:r>
      <w:r w:rsidR="00A9738B" w:rsidRPr="00CF1CC5">
        <w:t>m vaikui</w:t>
      </w:r>
      <w:r w:rsidR="000449C7" w:rsidRPr="00CF1CC5">
        <w:t>, jeigu bendrai gyvenantys asmenys</w:t>
      </w:r>
      <w:r w:rsidR="0099310E" w:rsidRPr="00CF1CC5">
        <w:t xml:space="preserve"> </w:t>
      </w:r>
      <w:r w:rsidR="000449C7" w:rsidRPr="00CF1CC5">
        <w:t>arba šeima</w:t>
      </w:r>
      <w:r w:rsidR="0099310E" w:rsidRPr="00CF1CC5">
        <w:t xml:space="preserve"> </w:t>
      </w:r>
      <w:r w:rsidR="000449C7" w:rsidRPr="00CF1CC5">
        <w:t>augina</w:t>
      </w:r>
      <w:r w:rsidR="0099310E" w:rsidRPr="00CF1CC5">
        <w:t xml:space="preserve"> trys ir daugiau vaikų.</w:t>
      </w:r>
    </w:p>
    <w:p w14:paraId="3AE44A5B" w14:textId="2A298F94"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pPr>
      <w:r w:rsidRPr="00CF1CC5">
        <w:t>7</w:t>
      </w:r>
      <w:r w:rsidR="0099310E" w:rsidRPr="00CF1CC5">
        <w:t xml:space="preserve">. Vietinės rinkliavos dydis 50 proc. mažinamas Nepasiturintiems </w:t>
      </w:r>
      <w:r w:rsidR="00E33F40" w:rsidRPr="00CF1CC5">
        <w:t>gyventojams</w:t>
      </w:r>
      <w:r w:rsidR="0099310E" w:rsidRPr="00CF1CC5">
        <w:t>, socialinės pašalpos gavimo (skyrimo) laikotarpiu.</w:t>
      </w:r>
    </w:p>
    <w:p w14:paraId="63055023" w14:textId="1F05C412"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pPr>
      <w:r w:rsidRPr="00CF1CC5">
        <w:t>8</w:t>
      </w:r>
      <w:r w:rsidR="0099310E" w:rsidRPr="00CF1CC5">
        <w:t>. Lengvatos kitais atvejai</w:t>
      </w:r>
      <w:r w:rsidR="00C9513E" w:rsidRPr="00CF1CC5">
        <w:t>s,</w:t>
      </w:r>
      <w:r w:rsidR="0099310E" w:rsidRPr="00CF1CC5">
        <w:t xml:space="preserve"> </w:t>
      </w:r>
      <w:r w:rsidR="00C9513E" w:rsidRPr="00CF1CC5">
        <w:t>S</w:t>
      </w:r>
      <w:r w:rsidR="0099310E" w:rsidRPr="00CF1CC5">
        <w:t xml:space="preserve">avivaldybės administracijos direktoriaus sudarytai nuolatinei komisijai (toliau </w:t>
      </w:r>
      <w:r w:rsidR="00C9513E" w:rsidRPr="00CF1CC5">
        <w:t>–</w:t>
      </w:r>
      <w:r w:rsidR="0099310E" w:rsidRPr="00CF1CC5">
        <w:t xml:space="preserve"> Komisija) pasiūlius, gali būti suteikiamos atskiru rajono </w:t>
      </w:r>
      <w:r w:rsidR="00C9513E" w:rsidRPr="00CF1CC5">
        <w:t>S</w:t>
      </w:r>
      <w:r w:rsidR="0099310E" w:rsidRPr="00CF1CC5">
        <w:t xml:space="preserve">avivaldybės </w:t>
      </w:r>
      <w:r w:rsidR="00C9513E" w:rsidRPr="00CF1CC5">
        <w:t>t</w:t>
      </w:r>
      <w:r w:rsidR="0099310E" w:rsidRPr="00CF1CC5">
        <w:t>arybos sprendimu.</w:t>
      </w:r>
    </w:p>
    <w:p w14:paraId="5DE028B4" w14:textId="1233CAFF" w:rsidR="0099310E" w:rsidRPr="00CF1CC5" w:rsidRDefault="009828F2"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9</w:t>
      </w:r>
      <w:r w:rsidR="0099310E" w:rsidRPr="00CF1CC5">
        <w:t xml:space="preserve">. </w:t>
      </w:r>
      <w:r w:rsidR="0099310E" w:rsidRPr="00CF1CC5">
        <w:rPr>
          <w:bCs/>
        </w:rPr>
        <w:t>Asmenims, nesumokėjusiems rinkliavos už praėjusį mokestinį laikotarpį, lengvatos netaikomos.</w:t>
      </w:r>
    </w:p>
    <w:p w14:paraId="7B8660FF"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pPr>
    </w:p>
    <w:p w14:paraId="6D440E25"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rPr>
          <w:b/>
        </w:rPr>
      </w:pPr>
      <w:r w:rsidRPr="00CF1CC5">
        <w:rPr>
          <w:b/>
        </w:rPr>
        <w:t xml:space="preserve">IV. DOKUMENTŲ PATEIKIMO IR VIETINĖS RINKLIAVOS PERSKAIČIAVIMO TVARKA </w:t>
      </w:r>
    </w:p>
    <w:p w14:paraId="66DF96DA"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rPr>
          <w:b/>
        </w:rPr>
      </w:pPr>
    </w:p>
    <w:p w14:paraId="2AAB1B50" w14:textId="24606396"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t>10.</w:t>
      </w:r>
      <w:r w:rsidR="0099310E" w:rsidRPr="00CF1CC5">
        <w:t xml:space="preserve"> Asmenys šios Tvarkos </w:t>
      </w:r>
      <w:r w:rsidRPr="00CF1CC5">
        <w:t>6</w:t>
      </w:r>
      <w:r w:rsidR="0099310E" w:rsidRPr="00CF1CC5">
        <w:t xml:space="preserve"> punkte nurodytai lengvatai gauti </w:t>
      </w:r>
      <w:r w:rsidR="009828F2" w:rsidRPr="00CF1CC5">
        <w:t xml:space="preserve">Komunalinių atliekų tvarkymo sistemos administratoriui (toliau-Sistemos </w:t>
      </w:r>
      <w:r w:rsidR="0099310E" w:rsidRPr="00CF1CC5">
        <w:t>administratoriui</w:t>
      </w:r>
      <w:r w:rsidR="009828F2" w:rsidRPr="00CF1CC5">
        <w:t>)</w:t>
      </w:r>
      <w:r w:rsidR="0099310E" w:rsidRPr="00CF1CC5">
        <w:t xml:space="preserve"> turi pateikti:</w:t>
      </w:r>
    </w:p>
    <w:p w14:paraId="0143980B" w14:textId="6DD50DC2"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t>10</w:t>
      </w:r>
      <w:r w:rsidR="0099310E" w:rsidRPr="00CF1CC5">
        <w:t>.1. prašymą;</w:t>
      </w:r>
    </w:p>
    <w:p w14:paraId="192C9885" w14:textId="708314D2"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t>10</w:t>
      </w:r>
      <w:r w:rsidR="0099310E" w:rsidRPr="00CF1CC5">
        <w:t>.2. vaikų gimimo liudijimų arba gimimo akto įrašų kopijas;</w:t>
      </w:r>
    </w:p>
    <w:p w14:paraId="5EE3D479" w14:textId="1D1F1B97"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t>10</w:t>
      </w:r>
      <w:r w:rsidR="0099310E" w:rsidRPr="00CF1CC5">
        <w:t>.3. globėjai (rūpintojai), dokumentų apie jų šeimoje globojamą (rūpinamą) vaiką (teismo sprendimo, Administracijos direktoriaus įsakymo) kopijas.</w:t>
      </w:r>
    </w:p>
    <w:p w14:paraId="655B071A" w14:textId="20D9445D"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t>11. Asmenys, šios Tvarkos 7</w:t>
      </w:r>
      <w:r w:rsidR="0099310E" w:rsidRPr="00CF1CC5">
        <w:t xml:space="preserve"> punkte nurodytai lengvatai gauti </w:t>
      </w:r>
      <w:r w:rsidR="009828F2" w:rsidRPr="00CF1CC5">
        <w:t>Sistemos</w:t>
      </w:r>
      <w:r w:rsidR="0099310E" w:rsidRPr="00CF1CC5">
        <w:t xml:space="preserve"> administratoriui turi pateikti:</w:t>
      </w:r>
    </w:p>
    <w:p w14:paraId="702C4A35" w14:textId="39706975"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r w:rsidRPr="00CF1CC5">
        <w:t>1</w:t>
      </w:r>
      <w:r w:rsidR="00E65910" w:rsidRPr="00CF1CC5">
        <w:t>1</w:t>
      </w:r>
      <w:r w:rsidRPr="00CF1CC5">
        <w:t>.1. prašymą;</w:t>
      </w:r>
    </w:p>
    <w:p w14:paraId="6E27C451" w14:textId="6388A2E2"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r w:rsidRPr="00CF1CC5">
        <w:t>1</w:t>
      </w:r>
      <w:r w:rsidR="00E65910" w:rsidRPr="00CF1CC5">
        <w:t>1</w:t>
      </w:r>
      <w:r w:rsidRPr="00CF1CC5">
        <w:t>.2. pažymą apie skirtą socialinę pašalpą.</w:t>
      </w:r>
      <w:r w:rsidRPr="00CF1CC5">
        <w:tab/>
      </w:r>
    </w:p>
    <w:p w14:paraId="06A35B61" w14:textId="2689BD8B"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12</w:t>
      </w:r>
      <w:r w:rsidR="0099310E" w:rsidRPr="00CF1CC5">
        <w:rPr>
          <w:bCs/>
        </w:rPr>
        <w:t xml:space="preserve">. </w:t>
      </w:r>
      <w:r w:rsidR="009828F2" w:rsidRPr="00CF1CC5">
        <w:rPr>
          <w:bCs/>
        </w:rPr>
        <w:t>Sistemos</w:t>
      </w:r>
      <w:r w:rsidR="0099310E" w:rsidRPr="00CF1CC5">
        <w:rPr>
          <w:bCs/>
        </w:rPr>
        <w:t xml:space="preserve"> administratorius, vadovaudamasis gautais dokumentais, perskaičiuoja </w:t>
      </w:r>
      <w:r w:rsidRPr="00CF1CC5">
        <w:rPr>
          <w:bCs/>
        </w:rPr>
        <w:t>6</w:t>
      </w:r>
      <w:r w:rsidR="0099310E" w:rsidRPr="00CF1CC5">
        <w:rPr>
          <w:bCs/>
        </w:rPr>
        <w:t xml:space="preserve"> ir </w:t>
      </w:r>
      <w:r w:rsidRPr="00CF1CC5">
        <w:rPr>
          <w:bCs/>
        </w:rPr>
        <w:t>7</w:t>
      </w:r>
      <w:r w:rsidR="0099310E" w:rsidRPr="00CF1CC5">
        <w:rPr>
          <w:bCs/>
        </w:rPr>
        <w:t xml:space="preserve">  punktuose nurodytiems lengvatos gavėjams Vietinę rinkliavą ir parengia bei pateikia Kretingos rajono savivaldybės vietinės rinkliavos už komunalinių atliekų surinkimą iš atliekų turėtojų ir atliekų tvarkymą nuostatuose nustatyta tvarka</w:t>
      </w:r>
      <w:r w:rsidR="0099310E" w:rsidRPr="00CF1CC5">
        <w:rPr>
          <w:bCs/>
          <w:i/>
        </w:rPr>
        <w:t xml:space="preserve"> </w:t>
      </w:r>
      <w:r w:rsidR="0099310E" w:rsidRPr="00CF1CC5">
        <w:rPr>
          <w:bCs/>
        </w:rPr>
        <w:t>patikslintus mokėjimo pranešimus.</w:t>
      </w:r>
    </w:p>
    <w:p w14:paraId="43F546C5" w14:textId="0F352ABE"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13</w:t>
      </w:r>
      <w:r w:rsidR="0099310E" w:rsidRPr="00CF1CC5">
        <w:rPr>
          <w:bCs/>
        </w:rPr>
        <w:t xml:space="preserve">. Tvarkos </w:t>
      </w:r>
      <w:r w:rsidRPr="00CF1CC5">
        <w:rPr>
          <w:bCs/>
        </w:rPr>
        <w:t>6 ir 7</w:t>
      </w:r>
      <w:r w:rsidR="0099310E" w:rsidRPr="00CF1CC5">
        <w:rPr>
          <w:bCs/>
        </w:rPr>
        <w:t xml:space="preserve"> punktuose nurodytos lengvatos taikomos einamaisiais metais, jeigu prašymai pateikti iki gruodžio 15 d.</w:t>
      </w:r>
    </w:p>
    <w:p w14:paraId="33A8C5B0" w14:textId="454E9E87"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14. Tvarkos 8</w:t>
      </w:r>
      <w:r w:rsidR="0099310E" w:rsidRPr="00CF1CC5">
        <w:rPr>
          <w:bCs/>
        </w:rPr>
        <w:t xml:space="preserve"> punkte nurodytais atvejais prašymus suteikti lengvatą nagrinėja </w:t>
      </w:r>
      <w:r w:rsidR="008603FD" w:rsidRPr="00CF1CC5">
        <w:rPr>
          <w:bCs/>
        </w:rPr>
        <w:t>k</w:t>
      </w:r>
      <w:r w:rsidR="0099310E" w:rsidRPr="00CF1CC5">
        <w:rPr>
          <w:bCs/>
        </w:rPr>
        <w:t>omisija.</w:t>
      </w:r>
    </w:p>
    <w:p w14:paraId="6CB4CDC5" w14:textId="532A03C0"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15</w:t>
      </w:r>
      <w:r w:rsidR="00710F36" w:rsidRPr="00CF1CC5">
        <w:rPr>
          <w:bCs/>
        </w:rPr>
        <w:t xml:space="preserve">. </w:t>
      </w:r>
      <w:r w:rsidR="0099310E" w:rsidRPr="00CF1CC5">
        <w:rPr>
          <w:bCs/>
        </w:rPr>
        <w:t xml:space="preserve">Komisija, sudaryta iš Savivaldybės administracijos darbuotojų, Rinkliavos administratoriaus atstovų </w:t>
      </w:r>
      <w:r w:rsidR="008603FD" w:rsidRPr="00CF1CC5">
        <w:rPr>
          <w:bCs/>
        </w:rPr>
        <w:t>S</w:t>
      </w:r>
      <w:r w:rsidR="0099310E" w:rsidRPr="00CF1CC5">
        <w:rPr>
          <w:bCs/>
        </w:rPr>
        <w:t xml:space="preserve">avivaldybės </w:t>
      </w:r>
      <w:r w:rsidR="008603FD" w:rsidRPr="00CF1CC5">
        <w:rPr>
          <w:bCs/>
        </w:rPr>
        <w:t>t</w:t>
      </w:r>
      <w:r w:rsidRPr="00CF1CC5">
        <w:rPr>
          <w:bCs/>
        </w:rPr>
        <w:t>arybos narių, išnagrinėjusi 14</w:t>
      </w:r>
      <w:r w:rsidR="0099310E" w:rsidRPr="00CF1CC5">
        <w:rPr>
          <w:bCs/>
        </w:rPr>
        <w:t xml:space="preserve"> punkte nurodytus prašymus, gali priimti šiuos sprendimus:</w:t>
      </w:r>
    </w:p>
    <w:p w14:paraId="6F4700CA" w14:textId="013D2215"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15</w:t>
      </w:r>
      <w:r w:rsidR="0099310E" w:rsidRPr="00CF1CC5">
        <w:rPr>
          <w:bCs/>
        </w:rPr>
        <w:t xml:space="preserve">.1. pareikalauti iš prašymą pateikusio asmens papildomų dokumentų; </w:t>
      </w:r>
    </w:p>
    <w:p w14:paraId="11F639E6" w14:textId="42DC9298"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15</w:t>
      </w:r>
      <w:r w:rsidR="0099310E" w:rsidRPr="00CF1CC5">
        <w:rPr>
          <w:bCs/>
        </w:rPr>
        <w:t xml:space="preserve">.2. siūlyti </w:t>
      </w:r>
      <w:r w:rsidR="00C473BC" w:rsidRPr="00CF1CC5">
        <w:rPr>
          <w:bCs/>
        </w:rPr>
        <w:t xml:space="preserve">(nesiūlyti) </w:t>
      </w:r>
      <w:r w:rsidR="008603FD" w:rsidRPr="00CF1CC5">
        <w:rPr>
          <w:bCs/>
        </w:rPr>
        <w:t>S</w:t>
      </w:r>
      <w:r w:rsidR="0099310E" w:rsidRPr="00CF1CC5">
        <w:rPr>
          <w:bCs/>
        </w:rPr>
        <w:t xml:space="preserve">avivaldybės </w:t>
      </w:r>
      <w:r w:rsidR="008603FD" w:rsidRPr="00CF1CC5">
        <w:rPr>
          <w:bCs/>
        </w:rPr>
        <w:t>t</w:t>
      </w:r>
      <w:r w:rsidR="0099310E" w:rsidRPr="00CF1CC5">
        <w:rPr>
          <w:bCs/>
        </w:rPr>
        <w:t>arybai suteikti</w:t>
      </w:r>
      <w:r w:rsidR="00274EE0" w:rsidRPr="00CF1CC5">
        <w:rPr>
          <w:bCs/>
        </w:rPr>
        <w:t xml:space="preserve"> </w:t>
      </w:r>
      <w:r w:rsidR="0099310E" w:rsidRPr="00CF1CC5">
        <w:rPr>
          <w:bCs/>
        </w:rPr>
        <w:t>lengvatą;</w:t>
      </w:r>
    </w:p>
    <w:p w14:paraId="67954693" w14:textId="011A2D5B"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rPr>
          <w:bCs/>
        </w:rPr>
      </w:pPr>
      <w:r w:rsidRPr="00CF1CC5">
        <w:rPr>
          <w:bCs/>
        </w:rPr>
        <w:t>16</w:t>
      </w:r>
      <w:r w:rsidR="0099310E" w:rsidRPr="00CF1CC5">
        <w:rPr>
          <w:bCs/>
        </w:rPr>
        <w:t xml:space="preserve">. Komisija, susisteminusi gautus prašymus, gali siūlyti </w:t>
      </w:r>
      <w:r w:rsidR="008603FD" w:rsidRPr="00CF1CC5">
        <w:rPr>
          <w:bCs/>
        </w:rPr>
        <w:t>S</w:t>
      </w:r>
      <w:r w:rsidR="0099310E" w:rsidRPr="00CF1CC5">
        <w:rPr>
          <w:bCs/>
        </w:rPr>
        <w:t xml:space="preserve">avivaldybės </w:t>
      </w:r>
      <w:r w:rsidR="008603FD" w:rsidRPr="00CF1CC5">
        <w:rPr>
          <w:bCs/>
        </w:rPr>
        <w:t>t</w:t>
      </w:r>
      <w:r w:rsidR="0099310E" w:rsidRPr="00CF1CC5">
        <w:rPr>
          <w:bCs/>
        </w:rPr>
        <w:t xml:space="preserve">arybai pakeisti ar papildyti teisės aktus, susijusius su </w:t>
      </w:r>
      <w:r w:rsidR="008603FD" w:rsidRPr="00CF1CC5">
        <w:rPr>
          <w:bCs/>
        </w:rPr>
        <w:t>v</w:t>
      </w:r>
      <w:r w:rsidR="0099310E" w:rsidRPr="00CF1CC5">
        <w:rPr>
          <w:bCs/>
        </w:rPr>
        <w:t>ietine rinkliava.</w:t>
      </w:r>
    </w:p>
    <w:p w14:paraId="49F1A50C" w14:textId="77777777" w:rsidR="00E65910"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p>
    <w:p w14:paraId="4C0FAFF9" w14:textId="77777777" w:rsidR="0040162F" w:rsidRDefault="0040162F" w:rsidP="00C9513E">
      <w:pPr>
        <w:tabs>
          <w:tab w:val="left" w:pos="720"/>
          <w:tab w:val="left" w:pos="1440"/>
          <w:tab w:val="left" w:pos="2160"/>
          <w:tab w:val="left" w:pos="2880"/>
          <w:tab w:val="left" w:pos="3600"/>
          <w:tab w:val="left" w:pos="4320"/>
          <w:tab w:val="left" w:pos="5040"/>
          <w:tab w:val="left" w:pos="6435"/>
        </w:tabs>
        <w:ind w:firstLine="851"/>
        <w:jc w:val="center"/>
        <w:rPr>
          <w:b/>
        </w:rPr>
      </w:pPr>
    </w:p>
    <w:p w14:paraId="6F785B7D" w14:textId="77777777" w:rsidR="0040162F" w:rsidRDefault="0040162F" w:rsidP="00C9513E">
      <w:pPr>
        <w:tabs>
          <w:tab w:val="left" w:pos="720"/>
          <w:tab w:val="left" w:pos="1440"/>
          <w:tab w:val="left" w:pos="2160"/>
          <w:tab w:val="left" w:pos="2880"/>
          <w:tab w:val="left" w:pos="3600"/>
          <w:tab w:val="left" w:pos="4320"/>
          <w:tab w:val="left" w:pos="5040"/>
          <w:tab w:val="left" w:pos="6435"/>
        </w:tabs>
        <w:ind w:firstLine="851"/>
        <w:jc w:val="center"/>
        <w:rPr>
          <w:b/>
        </w:rPr>
      </w:pPr>
    </w:p>
    <w:p w14:paraId="4A362B26" w14:textId="77777777" w:rsidR="0040162F" w:rsidRDefault="0040162F" w:rsidP="00C9513E">
      <w:pPr>
        <w:tabs>
          <w:tab w:val="left" w:pos="720"/>
          <w:tab w:val="left" w:pos="1440"/>
          <w:tab w:val="left" w:pos="2160"/>
          <w:tab w:val="left" w:pos="2880"/>
          <w:tab w:val="left" w:pos="3600"/>
          <w:tab w:val="left" w:pos="4320"/>
          <w:tab w:val="left" w:pos="5040"/>
          <w:tab w:val="left" w:pos="6435"/>
        </w:tabs>
        <w:ind w:firstLine="851"/>
        <w:jc w:val="center"/>
        <w:rPr>
          <w:b/>
        </w:rPr>
      </w:pPr>
    </w:p>
    <w:p w14:paraId="676B8ACC" w14:textId="505AE5FE"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center"/>
        <w:rPr>
          <w:b/>
        </w:rPr>
      </w:pPr>
      <w:r w:rsidRPr="00CF1CC5">
        <w:rPr>
          <w:b/>
        </w:rPr>
        <w:lastRenderedPageBreak/>
        <w:t xml:space="preserve">V. DOKUMENTŲ APSKAITA IR DUOMENŲ PATEIKIMAS </w:t>
      </w:r>
    </w:p>
    <w:p w14:paraId="23B89AD7" w14:textId="77777777" w:rsidR="0099310E" w:rsidRPr="00CF1CC5" w:rsidRDefault="0099310E" w:rsidP="00C9513E">
      <w:pPr>
        <w:tabs>
          <w:tab w:val="left" w:pos="720"/>
          <w:tab w:val="left" w:pos="1440"/>
          <w:tab w:val="left" w:pos="2160"/>
          <w:tab w:val="left" w:pos="2880"/>
          <w:tab w:val="left" w:pos="3600"/>
          <w:tab w:val="left" w:pos="4320"/>
          <w:tab w:val="left" w:pos="5040"/>
          <w:tab w:val="left" w:pos="6435"/>
        </w:tabs>
        <w:ind w:firstLine="851"/>
        <w:jc w:val="both"/>
      </w:pPr>
    </w:p>
    <w:p w14:paraId="7C18DEB4" w14:textId="4A207994"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17</w:t>
      </w:r>
      <w:r w:rsidR="0099310E" w:rsidRPr="00CF1CC5">
        <w:rPr>
          <w:bCs/>
        </w:rPr>
        <w:t>.</w:t>
      </w:r>
      <w:r w:rsidR="0099310E" w:rsidRPr="00CF1CC5">
        <w:t xml:space="preserve"> </w:t>
      </w:r>
      <w:r w:rsidR="009828F2" w:rsidRPr="00CF1CC5">
        <w:t>Sistemos</w:t>
      </w:r>
      <w:r w:rsidR="0099310E" w:rsidRPr="00CF1CC5">
        <w:t xml:space="preserve"> administratorius priima ir tvarko pateiktų prašymų bei dokumentų, reikalingų lengvatai gauti, apskaitą. </w:t>
      </w:r>
    </w:p>
    <w:p w14:paraId="61248CDC" w14:textId="4AE43B86" w:rsidR="00C9513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18</w:t>
      </w:r>
      <w:r w:rsidR="0099310E" w:rsidRPr="00CF1CC5">
        <w:rPr>
          <w:bCs/>
        </w:rPr>
        <w:t>.</w:t>
      </w:r>
      <w:r w:rsidR="0099310E" w:rsidRPr="00CF1CC5">
        <w:rPr>
          <w:b/>
          <w:bCs/>
        </w:rPr>
        <w:t xml:space="preserve"> </w:t>
      </w:r>
      <w:r w:rsidR="009828F2" w:rsidRPr="00CF1CC5">
        <w:t>Sistemos</w:t>
      </w:r>
      <w:r w:rsidR="0099310E" w:rsidRPr="00CF1CC5">
        <w:t xml:space="preserve"> administratorius </w:t>
      </w:r>
      <w:r w:rsidR="000449C7" w:rsidRPr="00CF1CC5">
        <w:t>kiekvieną ketvirtį, bet</w:t>
      </w:r>
      <w:r w:rsidR="005216F1" w:rsidRPr="00CF1CC5">
        <w:t xml:space="preserve"> ne vėliau</w:t>
      </w:r>
      <w:r w:rsidR="000449C7" w:rsidRPr="00CF1CC5">
        <w:t xml:space="preserve"> kaip per 10 kalendorinių dienų ketvirčiui pasibaigus, </w:t>
      </w:r>
      <w:r w:rsidR="0099310E" w:rsidRPr="00CF1CC5">
        <w:t>pateikia Savivaldyb</w:t>
      </w:r>
      <w:r w:rsidR="008603FD" w:rsidRPr="00CF1CC5">
        <w:t>ės administracijai</w:t>
      </w:r>
      <w:r w:rsidR="0099310E" w:rsidRPr="00CF1CC5">
        <w:t xml:space="preserve"> pagal kiekvieną seniūniją lengvatų gavėjų už praėjusį </w:t>
      </w:r>
      <w:r w:rsidR="000449C7" w:rsidRPr="00CF1CC5">
        <w:t>ketvirtį</w:t>
      </w:r>
      <w:r w:rsidR="0099310E" w:rsidRPr="00CF1CC5">
        <w:t xml:space="preserve"> sąrašą, kuriame nurodo kiekvienam lengvatos gavėjui suteiktos lengvatos sumą bei laikotarpį, už kurį suteikta lengvata, ir apskaičiuotą bendrą lengvatų sumą.</w:t>
      </w:r>
    </w:p>
    <w:p w14:paraId="523CBC4C" w14:textId="1EF85873"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19</w:t>
      </w:r>
      <w:r w:rsidR="0099310E" w:rsidRPr="00CF1CC5">
        <w:rPr>
          <w:bCs/>
        </w:rPr>
        <w:t>.</w:t>
      </w:r>
      <w:r w:rsidR="0099310E" w:rsidRPr="00CF1CC5">
        <w:rPr>
          <w:b/>
          <w:bCs/>
        </w:rPr>
        <w:t xml:space="preserve"> </w:t>
      </w:r>
      <w:r w:rsidR="0099310E" w:rsidRPr="00CF1CC5">
        <w:t>Lėšos lengvatoms suteikti skiriamos Savivaldybės administracijos direktoriaus įsakymu iš</w:t>
      </w:r>
      <w:r w:rsidR="0099310E" w:rsidRPr="00CF1CC5">
        <w:rPr>
          <w:b/>
          <w:i/>
        </w:rPr>
        <w:t xml:space="preserve"> </w:t>
      </w:r>
      <w:r w:rsidR="008603FD" w:rsidRPr="00CF1CC5">
        <w:t>S</w:t>
      </w:r>
      <w:r w:rsidR="0099310E" w:rsidRPr="00CF1CC5">
        <w:t>avivaldybės biudžete patvirtintos atliekų tvarkymo sistemai skirtos sumos</w:t>
      </w:r>
      <w:r w:rsidR="00A91ECC" w:rsidRPr="00CF1CC5">
        <w:t>.</w:t>
      </w:r>
      <w:r w:rsidR="0099310E" w:rsidRPr="00CF1CC5">
        <w:t xml:space="preserve"> </w:t>
      </w:r>
    </w:p>
    <w:p w14:paraId="7F108A6B"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both"/>
      </w:pPr>
      <w:r w:rsidRPr="00CF1CC5">
        <w:tab/>
      </w:r>
    </w:p>
    <w:p w14:paraId="389B30C5"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both"/>
      </w:pPr>
    </w:p>
    <w:p w14:paraId="34AABFD2"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center"/>
        <w:rPr>
          <w:b/>
        </w:rPr>
      </w:pPr>
      <w:r w:rsidRPr="00CF1CC5">
        <w:rPr>
          <w:b/>
        </w:rPr>
        <w:t>VI. KONTROLĖ IR ATSAKOMYBĖ</w:t>
      </w:r>
    </w:p>
    <w:p w14:paraId="158DB55B" w14:textId="77777777" w:rsidR="0099310E" w:rsidRPr="00CF1CC5" w:rsidRDefault="0099310E" w:rsidP="0099310E">
      <w:pPr>
        <w:tabs>
          <w:tab w:val="left" w:pos="720"/>
          <w:tab w:val="left" w:pos="1440"/>
          <w:tab w:val="left" w:pos="2160"/>
          <w:tab w:val="left" w:pos="2880"/>
          <w:tab w:val="left" w:pos="3600"/>
          <w:tab w:val="left" w:pos="4320"/>
          <w:tab w:val="left" w:pos="5040"/>
          <w:tab w:val="left" w:pos="6435"/>
        </w:tabs>
        <w:jc w:val="center"/>
      </w:pPr>
    </w:p>
    <w:p w14:paraId="78732445" w14:textId="5880F622"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20</w:t>
      </w:r>
      <w:r w:rsidR="0099310E" w:rsidRPr="00CF1CC5">
        <w:rPr>
          <w:bCs/>
        </w:rPr>
        <w:t>.</w:t>
      </w:r>
      <w:r w:rsidR="0099310E" w:rsidRPr="00CF1CC5">
        <w:rPr>
          <w:b/>
          <w:bCs/>
        </w:rPr>
        <w:t xml:space="preserve"> </w:t>
      </w:r>
      <w:r w:rsidR="0099310E" w:rsidRPr="00CF1CC5">
        <w:t>Socialinių reikalų ir sveikatos skyrius ir seniūnijos atsako už teisingus ir laiku pateiktus dokumentus, reikalingus lengvatoms suteikti.</w:t>
      </w:r>
    </w:p>
    <w:p w14:paraId="74435E74" w14:textId="02BF32A5" w:rsidR="0099310E" w:rsidRPr="00CF1CC5" w:rsidRDefault="00E65910" w:rsidP="001F63E8">
      <w:pPr>
        <w:tabs>
          <w:tab w:val="left" w:pos="720"/>
          <w:tab w:val="left" w:pos="1440"/>
          <w:tab w:val="left" w:pos="2160"/>
          <w:tab w:val="left" w:pos="2880"/>
          <w:tab w:val="left" w:pos="3600"/>
          <w:tab w:val="left" w:pos="4320"/>
          <w:tab w:val="left" w:pos="5040"/>
          <w:tab w:val="left" w:pos="6435"/>
        </w:tabs>
        <w:ind w:firstLine="851"/>
        <w:jc w:val="both"/>
      </w:pPr>
      <w:r w:rsidRPr="00CF1CC5">
        <w:rPr>
          <w:bCs/>
        </w:rPr>
        <w:t>21</w:t>
      </w:r>
      <w:r w:rsidR="0099310E" w:rsidRPr="00CF1CC5">
        <w:rPr>
          <w:bCs/>
        </w:rPr>
        <w:t>.</w:t>
      </w:r>
      <w:r w:rsidR="0099310E" w:rsidRPr="00CF1CC5">
        <w:rPr>
          <w:b/>
          <w:bCs/>
        </w:rPr>
        <w:t xml:space="preserve"> </w:t>
      </w:r>
      <w:r w:rsidR="009828F2" w:rsidRPr="00CF1CC5">
        <w:t>Sistemos</w:t>
      </w:r>
      <w:r w:rsidR="0099310E" w:rsidRPr="00CF1CC5">
        <w:t xml:space="preserve"> administratorius atsako už teisingą Vietinės rinkliavos lengvatų apskaičiavimą ir duomenų pateikimą Savivaldyb</w:t>
      </w:r>
      <w:r w:rsidR="008603FD" w:rsidRPr="00CF1CC5">
        <w:t>ės administracijai</w:t>
      </w:r>
      <w:r w:rsidR="0099310E" w:rsidRPr="00CF1CC5">
        <w:t>.</w:t>
      </w:r>
    </w:p>
    <w:p w14:paraId="578B7DDA" w14:textId="62E40F98" w:rsidR="0099310E" w:rsidRPr="00CF1CC5" w:rsidRDefault="00E65910" w:rsidP="00C9513E">
      <w:pPr>
        <w:tabs>
          <w:tab w:val="left" w:pos="720"/>
          <w:tab w:val="left" w:pos="1440"/>
          <w:tab w:val="left" w:pos="2160"/>
          <w:tab w:val="left" w:pos="2880"/>
          <w:tab w:val="left" w:pos="3600"/>
          <w:tab w:val="left" w:pos="4320"/>
          <w:tab w:val="left" w:pos="5040"/>
          <w:tab w:val="left" w:pos="6435"/>
        </w:tabs>
        <w:ind w:firstLine="851"/>
        <w:jc w:val="both"/>
      </w:pPr>
      <w:r w:rsidRPr="00CF1CC5">
        <w:rPr>
          <w:bCs/>
        </w:rPr>
        <w:t>22</w:t>
      </w:r>
      <w:r w:rsidR="0099310E" w:rsidRPr="00CF1CC5">
        <w:rPr>
          <w:bCs/>
        </w:rPr>
        <w:t>.</w:t>
      </w:r>
      <w:r w:rsidR="0099310E" w:rsidRPr="00CF1CC5">
        <w:t xml:space="preserve"> Išankstinę kontrolę vykdo Socialinių reikalų ir sveikatos skyriaus specialistai, seniūnai ar jų įgalioti asmenys bei </w:t>
      </w:r>
      <w:r w:rsidR="009828F2" w:rsidRPr="00CF1CC5">
        <w:t>Sistemos</w:t>
      </w:r>
      <w:r w:rsidR="0099310E" w:rsidRPr="00CF1CC5">
        <w:t xml:space="preserve"> administratoriaus specialistai dokumentų priėmimo metu.</w:t>
      </w:r>
    </w:p>
    <w:p w14:paraId="1D67FBD3" w14:textId="494B8770" w:rsidR="0099310E" w:rsidRDefault="00E65910" w:rsidP="008603FD">
      <w:pPr>
        <w:tabs>
          <w:tab w:val="left" w:pos="720"/>
          <w:tab w:val="left" w:pos="1440"/>
          <w:tab w:val="left" w:pos="2160"/>
          <w:tab w:val="left" w:pos="2880"/>
          <w:tab w:val="left" w:pos="3600"/>
          <w:tab w:val="left" w:pos="4320"/>
          <w:tab w:val="left" w:pos="5040"/>
          <w:tab w:val="left" w:pos="6435"/>
        </w:tabs>
        <w:ind w:firstLine="851"/>
        <w:jc w:val="both"/>
      </w:pPr>
      <w:r w:rsidRPr="00CF1CC5">
        <w:rPr>
          <w:bCs/>
        </w:rPr>
        <w:t>23</w:t>
      </w:r>
      <w:r w:rsidR="0099310E" w:rsidRPr="00CF1CC5">
        <w:rPr>
          <w:bCs/>
        </w:rPr>
        <w:t>.</w:t>
      </w:r>
      <w:r w:rsidR="0099310E" w:rsidRPr="00CF1CC5">
        <w:rPr>
          <w:b/>
          <w:bCs/>
        </w:rPr>
        <w:t xml:space="preserve"> </w:t>
      </w:r>
      <w:r w:rsidR="000449C7" w:rsidRPr="00CF1CC5">
        <w:rPr>
          <w:bCs/>
        </w:rPr>
        <w:t>Sistemos administratorius, pasibaigus kalendoriniams metams iki sekančių metų sausio  15 d.</w:t>
      </w:r>
      <w:r w:rsidR="000449C7" w:rsidRPr="00CF1CC5">
        <w:rPr>
          <w:b/>
          <w:bCs/>
        </w:rPr>
        <w:t xml:space="preserve"> </w:t>
      </w:r>
      <w:r w:rsidR="000449C7" w:rsidRPr="00CF1CC5">
        <w:t xml:space="preserve">teikia Savivaldybės administracijai informaciją apie Vietinės rinkliavos lengvatų teikimą </w:t>
      </w:r>
      <w:r w:rsidR="000449C7" w:rsidRPr="00CF1CC5">
        <w:tab/>
        <w:t xml:space="preserve">  24. </w:t>
      </w:r>
      <w:r w:rsidR="0099310E" w:rsidRPr="00CF1CC5">
        <w:t xml:space="preserve">Tvarkos įgyvendinimo priežiūrą ir kontrolę vykdo </w:t>
      </w:r>
      <w:r w:rsidR="008603FD" w:rsidRPr="00CF1CC5">
        <w:t>Sa</w:t>
      </w:r>
      <w:r w:rsidR="0099310E" w:rsidRPr="00CF1CC5">
        <w:t>vivaldy</w:t>
      </w:r>
      <w:r w:rsidR="000449C7" w:rsidRPr="00CF1CC5">
        <w:t>bės administracijos direktorius</w:t>
      </w:r>
      <w:r w:rsidR="0099310E" w:rsidRPr="00CF1CC5">
        <w:t xml:space="preserve">. </w:t>
      </w:r>
    </w:p>
    <w:p w14:paraId="7197B4B8" w14:textId="77777777" w:rsidR="0040162F" w:rsidRPr="00CF1CC5" w:rsidRDefault="0040162F" w:rsidP="008603FD">
      <w:pPr>
        <w:tabs>
          <w:tab w:val="left" w:pos="720"/>
          <w:tab w:val="left" w:pos="1440"/>
          <w:tab w:val="left" w:pos="2160"/>
          <w:tab w:val="left" w:pos="2880"/>
          <w:tab w:val="left" w:pos="3600"/>
          <w:tab w:val="left" w:pos="4320"/>
          <w:tab w:val="left" w:pos="5040"/>
          <w:tab w:val="left" w:pos="6435"/>
        </w:tabs>
        <w:ind w:firstLine="851"/>
        <w:jc w:val="both"/>
      </w:pPr>
    </w:p>
    <w:p w14:paraId="39348925" w14:textId="1A3058EE" w:rsidR="007F1487" w:rsidRPr="00CF1CC5" w:rsidRDefault="0040162F" w:rsidP="0040162F">
      <w:pPr>
        <w:pStyle w:val="Betarp"/>
        <w:ind w:firstLine="851"/>
        <w:jc w:val="center"/>
        <w:rPr>
          <w:rFonts w:ascii="Times New Roman" w:hAnsi="Times New Roman" w:cs="Times New Roman"/>
          <w:sz w:val="24"/>
          <w:szCs w:val="24"/>
        </w:rPr>
      </w:pPr>
      <w:r>
        <w:rPr>
          <w:rFonts w:ascii="Times New Roman" w:hAnsi="Times New Roman" w:cs="Times New Roman"/>
          <w:sz w:val="24"/>
          <w:szCs w:val="24"/>
        </w:rPr>
        <w:t>______________________________</w:t>
      </w:r>
    </w:p>
    <w:sectPr w:rsidR="007F1487" w:rsidRPr="00CF1CC5" w:rsidSect="00E65910">
      <w:headerReference w:type="default" r:id="rId7"/>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564F" w14:textId="77777777" w:rsidR="00821E43" w:rsidRDefault="00821E43" w:rsidP="00E65910">
      <w:r>
        <w:separator/>
      </w:r>
    </w:p>
  </w:endnote>
  <w:endnote w:type="continuationSeparator" w:id="0">
    <w:p w14:paraId="0E9E3603" w14:textId="77777777" w:rsidR="00821E43" w:rsidRDefault="00821E43" w:rsidP="00E6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24F1" w14:textId="77777777" w:rsidR="00821E43" w:rsidRDefault="00821E43" w:rsidP="00E65910">
      <w:r>
        <w:separator/>
      </w:r>
    </w:p>
  </w:footnote>
  <w:footnote w:type="continuationSeparator" w:id="0">
    <w:p w14:paraId="6E07B62E" w14:textId="77777777" w:rsidR="00821E43" w:rsidRDefault="00821E43" w:rsidP="00E6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108087"/>
      <w:docPartObj>
        <w:docPartGallery w:val="Page Numbers (Top of Page)"/>
        <w:docPartUnique/>
      </w:docPartObj>
    </w:sdtPr>
    <w:sdtEndPr/>
    <w:sdtContent>
      <w:p w14:paraId="11670F08" w14:textId="4D33CEFE" w:rsidR="00E65910" w:rsidRDefault="00E65910" w:rsidP="00E65910">
        <w:pPr>
          <w:pStyle w:val="Antrats"/>
          <w:jc w:val="center"/>
        </w:pPr>
        <w:r>
          <w:fldChar w:fldCharType="begin"/>
        </w:r>
        <w:r>
          <w:instrText>PAGE   \* MERGEFORMAT</w:instrText>
        </w:r>
        <w:r>
          <w:fldChar w:fldCharType="separate"/>
        </w:r>
        <w:r w:rsidR="00255F6A">
          <w:rPr>
            <w:noProof/>
          </w:rPr>
          <w:t>3</w:t>
        </w:r>
        <w:r>
          <w:fldChar w:fldCharType="end"/>
        </w:r>
      </w:p>
    </w:sdtContent>
  </w:sdt>
  <w:p w14:paraId="5C3064B4" w14:textId="77777777" w:rsidR="00E65910" w:rsidRDefault="00E6591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0E"/>
    <w:rsid w:val="000449C7"/>
    <w:rsid w:val="000900C9"/>
    <w:rsid w:val="00095ED2"/>
    <w:rsid w:val="000E2985"/>
    <w:rsid w:val="00143E25"/>
    <w:rsid w:val="00173692"/>
    <w:rsid w:val="001F63E8"/>
    <w:rsid w:val="00224566"/>
    <w:rsid w:val="00255F6A"/>
    <w:rsid w:val="00274EE0"/>
    <w:rsid w:val="002B55A6"/>
    <w:rsid w:val="002D0125"/>
    <w:rsid w:val="003474AE"/>
    <w:rsid w:val="003E4F17"/>
    <w:rsid w:val="0040162F"/>
    <w:rsid w:val="005216F1"/>
    <w:rsid w:val="005B526C"/>
    <w:rsid w:val="005F7298"/>
    <w:rsid w:val="00710F36"/>
    <w:rsid w:val="007222DC"/>
    <w:rsid w:val="007C5787"/>
    <w:rsid w:val="007F1487"/>
    <w:rsid w:val="00821E43"/>
    <w:rsid w:val="008603FD"/>
    <w:rsid w:val="008C129C"/>
    <w:rsid w:val="009828F2"/>
    <w:rsid w:val="0099310E"/>
    <w:rsid w:val="00A91ECC"/>
    <w:rsid w:val="00A9738B"/>
    <w:rsid w:val="00B64757"/>
    <w:rsid w:val="00BB4855"/>
    <w:rsid w:val="00C12950"/>
    <w:rsid w:val="00C473BC"/>
    <w:rsid w:val="00C9513E"/>
    <w:rsid w:val="00CF1CC5"/>
    <w:rsid w:val="00D97B77"/>
    <w:rsid w:val="00E04C77"/>
    <w:rsid w:val="00E212E0"/>
    <w:rsid w:val="00E33F40"/>
    <w:rsid w:val="00E455DA"/>
    <w:rsid w:val="00E65910"/>
    <w:rsid w:val="00EC1DEE"/>
    <w:rsid w:val="00ED0069"/>
    <w:rsid w:val="00F21E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9011"/>
  <w15:docId w15:val="{ECBE1F25-CAAC-4C72-A701-71C5DABE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9310E"/>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9310E"/>
    <w:pPr>
      <w:spacing w:after="0" w:line="240" w:lineRule="auto"/>
    </w:pPr>
  </w:style>
  <w:style w:type="character" w:styleId="Komentaronuoroda">
    <w:name w:val="annotation reference"/>
    <w:basedOn w:val="Numatytasispastraiposriftas"/>
    <w:uiPriority w:val="99"/>
    <w:semiHidden/>
    <w:unhideWhenUsed/>
    <w:rsid w:val="00C9513E"/>
    <w:rPr>
      <w:sz w:val="16"/>
      <w:szCs w:val="16"/>
    </w:rPr>
  </w:style>
  <w:style w:type="paragraph" w:styleId="Komentarotekstas">
    <w:name w:val="annotation text"/>
    <w:basedOn w:val="prastasis"/>
    <w:link w:val="KomentarotekstasDiagrama"/>
    <w:uiPriority w:val="99"/>
    <w:semiHidden/>
    <w:unhideWhenUsed/>
    <w:rsid w:val="00C9513E"/>
    <w:rPr>
      <w:sz w:val="20"/>
      <w:szCs w:val="20"/>
    </w:rPr>
  </w:style>
  <w:style w:type="character" w:customStyle="1" w:styleId="KomentarotekstasDiagrama">
    <w:name w:val="Komentaro tekstas Diagrama"/>
    <w:basedOn w:val="Numatytasispastraiposriftas"/>
    <w:link w:val="Komentarotekstas"/>
    <w:uiPriority w:val="99"/>
    <w:semiHidden/>
    <w:rsid w:val="00C9513E"/>
    <w:rPr>
      <w:rFonts w:ascii="Times New Roman" w:eastAsia="Times New Roman" w:hAnsi="Times New Roman" w:cs="Times New Roman"/>
      <w:sz w:val="20"/>
      <w:szCs w:val="20"/>
      <w:lang w:eastAsia="ar-SA"/>
    </w:rPr>
  </w:style>
  <w:style w:type="paragraph" w:styleId="Komentarotema">
    <w:name w:val="annotation subject"/>
    <w:basedOn w:val="Komentarotekstas"/>
    <w:next w:val="Komentarotekstas"/>
    <w:link w:val="KomentarotemaDiagrama"/>
    <w:uiPriority w:val="99"/>
    <w:semiHidden/>
    <w:unhideWhenUsed/>
    <w:rsid w:val="00C9513E"/>
    <w:rPr>
      <w:b/>
      <w:bCs/>
    </w:rPr>
  </w:style>
  <w:style w:type="character" w:customStyle="1" w:styleId="KomentarotemaDiagrama">
    <w:name w:val="Komentaro tema Diagrama"/>
    <w:basedOn w:val="KomentarotekstasDiagrama"/>
    <w:link w:val="Komentarotema"/>
    <w:uiPriority w:val="99"/>
    <w:semiHidden/>
    <w:rsid w:val="00C9513E"/>
    <w:rPr>
      <w:rFonts w:ascii="Times New Roman" w:eastAsia="Times New Roman" w:hAnsi="Times New Roman" w:cs="Times New Roman"/>
      <w:b/>
      <w:bCs/>
      <w:sz w:val="20"/>
      <w:szCs w:val="20"/>
      <w:lang w:eastAsia="ar-SA"/>
    </w:rPr>
  </w:style>
  <w:style w:type="paragraph" w:styleId="Debesliotekstas">
    <w:name w:val="Balloon Text"/>
    <w:basedOn w:val="prastasis"/>
    <w:link w:val="DebesliotekstasDiagrama"/>
    <w:uiPriority w:val="99"/>
    <w:semiHidden/>
    <w:unhideWhenUsed/>
    <w:rsid w:val="00C9513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513E"/>
    <w:rPr>
      <w:rFonts w:ascii="Segoe UI" w:eastAsia="Times New Roman" w:hAnsi="Segoe UI" w:cs="Segoe UI"/>
      <w:sz w:val="18"/>
      <w:szCs w:val="18"/>
      <w:lang w:eastAsia="ar-SA"/>
    </w:rPr>
  </w:style>
  <w:style w:type="paragraph" w:styleId="Antrats">
    <w:name w:val="header"/>
    <w:basedOn w:val="prastasis"/>
    <w:link w:val="AntratsDiagrama"/>
    <w:uiPriority w:val="99"/>
    <w:unhideWhenUsed/>
    <w:rsid w:val="00E65910"/>
    <w:pPr>
      <w:tabs>
        <w:tab w:val="center" w:pos="4819"/>
        <w:tab w:val="right" w:pos="9638"/>
      </w:tabs>
    </w:pPr>
  </w:style>
  <w:style w:type="character" w:customStyle="1" w:styleId="AntratsDiagrama">
    <w:name w:val="Antraštės Diagrama"/>
    <w:basedOn w:val="Numatytasispastraiposriftas"/>
    <w:link w:val="Antrats"/>
    <w:uiPriority w:val="99"/>
    <w:rsid w:val="00E65910"/>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E65910"/>
    <w:pPr>
      <w:tabs>
        <w:tab w:val="center" w:pos="4819"/>
        <w:tab w:val="right" w:pos="9638"/>
      </w:tabs>
    </w:pPr>
  </w:style>
  <w:style w:type="character" w:customStyle="1" w:styleId="PoratDiagrama">
    <w:name w:val="Poraštė Diagrama"/>
    <w:basedOn w:val="Numatytasispastraiposriftas"/>
    <w:link w:val="Porat"/>
    <w:uiPriority w:val="99"/>
    <w:rsid w:val="00E6591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12A0-B508-4005-B235-D63CD9B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5031</Words>
  <Characters>2869</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2018-02-08T13:26:00Z</cp:lastPrinted>
  <dcterms:created xsi:type="dcterms:W3CDTF">2018-02-15T07:25:00Z</dcterms:created>
  <dcterms:modified xsi:type="dcterms:W3CDTF">2018-02-22T13:56:00Z</dcterms:modified>
</cp:coreProperties>
</file>